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9B" w:rsidRDefault="00D01D9B" w:rsidP="003D7DD8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3B23D3" w:rsidRPr="003B23D3" w:rsidRDefault="003B23D3" w:rsidP="003B23D3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3B23D3">
        <w:rPr>
          <w:rFonts w:ascii="Calibri" w:eastAsia="Calibri" w:hAnsi="Calibri" w:cs="Times New Roman"/>
          <w:sz w:val="24"/>
          <w:szCs w:val="24"/>
        </w:rPr>
        <w:t>ATTENDEES: N</w:t>
      </w:r>
      <w:r w:rsidR="00D702EC">
        <w:rPr>
          <w:rFonts w:ascii="Calibri" w:eastAsia="Calibri" w:hAnsi="Calibri" w:cs="Times New Roman"/>
          <w:sz w:val="24"/>
          <w:szCs w:val="24"/>
        </w:rPr>
        <w:t xml:space="preserve">eal Fisher </w:t>
      </w:r>
      <w:r w:rsidRPr="003B23D3">
        <w:rPr>
          <w:rFonts w:ascii="Calibri" w:eastAsia="Calibri" w:hAnsi="Calibri" w:cs="Times New Roman"/>
          <w:sz w:val="24"/>
          <w:szCs w:val="24"/>
        </w:rPr>
        <w:t>(CHAIR), M</w:t>
      </w:r>
      <w:r w:rsidR="00D702EC">
        <w:rPr>
          <w:rFonts w:ascii="Calibri" w:eastAsia="Calibri" w:hAnsi="Calibri" w:cs="Times New Roman"/>
          <w:sz w:val="24"/>
          <w:szCs w:val="24"/>
        </w:rPr>
        <w:t>arilyn May</w:t>
      </w:r>
      <w:r w:rsidRPr="003B23D3">
        <w:rPr>
          <w:rFonts w:ascii="Calibri" w:eastAsia="Calibri" w:hAnsi="Calibri" w:cs="Times New Roman"/>
          <w:sz w:val="24"/>
          <w:szCs w:val="24"/>
        </w:rPr>
        <w:t>, K</w:t>
      </w:r>
      <w:r w:rsidR="00824BE9">
        <w:rPr>
          <w:rFonts w:ascii="Calibri" w:eastAsia="Calibri" w:hAnsi="Calibri" w:cs="Times New Roman"/>
          <w:sz w:val="24"/>
          <w:szCs w:val="24"/>
        </w:rPr>
        <w:t>errie Johns</w:t>
      </w:r>
      <w:r w:rsidR="00D702EC">
        <w:rPr>
          <w:rFonts w:ascii="Calibri" w:eastAsia="Calibri" w:hAnsi="Calibri" w:cs="Times New Roman"/>
          <w:sz w:val="24"/>
          <w:szCs w:val="24"/>
        </w:rPr>
        <w:t xml:space="preserve">on, Floyd Nease </w:t>
      </w:r>
      <w:r w:rsidRPr="003B23D3">
        <w:rPr>
          <w:rFonts w:ascii="Calibri" w:eastAsia="Calibri" w:hAnsi="Calibri" w:cs="Times New Roman"/>
          <w:sz w:val="24"/>
          <w:szCs w:val="24"/>
        </w:rPr>
        <w:t>(ED)</w:t>
      </w:r>
      <w:r w:rsidR="00824BE9">
        <w:rPr>
          <w:rFonts w:ascii="Calibri" w:eastAsia="Calibri" w:hAnsi="Calibri" w:cs="Times New Roman"/>
          <w:sz w:val="24"/>
          <w:szCs w:val="24"/>
        </w:rPr>
        <w:t>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E</w:t>
      </w:r>
      <w:r w:rsidR="00D702EC">
        <w:rPr>
          <w:rFonts w:ascii="Calibri" w:eastAsia="Calibri" w:hAnsi="Calibri" w:cs="Times New Roman"/>
          <w:sz w:val="24"/>
          <w:szCs w:val="24"/>
        </w:rPr>
        <w:t>ileen Paus,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B23D3">
        <w:rPr>
          <w:rFonts w:ascii="Calibri" w:eastAsia="Calibri" w:hAnsi="Calibri" w:cs="Times New Roman"/>
          <w:sz w:val="24"/>
          <w:szCs w:val="24"/>
        </w:rPr>
        <w:t>C</w:t>
      </w:r>
      <w:r w:rsidR="00D702EC">
        <w:rPr>
          <w:rFonts w:ascii="Calibri" w:eastAsia="Calibri" w:hAnsi="Calibri" w:cs="Times New Roman"/>
          <w:sz w:val="24"/>
          <w:szCs w:val="24"/>
        </w:rPr>
        <w:t>asja</w:t>
      </w:r>
      <w:proofErr w:type="spellEnd"/>
      <w:r w:rsidR="00D702EC">
        <w:rPr>
          <w:rFonts w:ascii="Calibri" w:eastAsia="Calibri" w:hAnsi="Calibri" w:cs="Times New Roman"/>
          <w:sz w:val="24"/>
          <w:szCs w:val="24"/>
        </w:rPr>
        <w:t xml:space="preserve"> Schumacher (Treas.),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S</w:t>
      </w:r>
      <w:r w:rsidR="00D702EC">
        <w:rPr>
          <w:rFonts w:ascii="Calibri" w:eastAsia="Calibri" w:hAnsi="Calibri" w:cs="Times New Roman"/>
          <w:sz w:val="24"/>
          <w:szCs w:val="24"/>
        </w:rPr>
        <w:t>andy Paquette,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D</w:t>
      </w:r>
      <w:r w:rsidR="00D702EC">
        <w:rPr>
          <w:rFonts w:ascii="Calibri" w:eastAsia="Calibri" w:hAnsi="Calibri" w:cs="Times New Roman"/>
          <w:sz w:val="24"/>
          <w:szCs w:val="24"/>
        </w:rPr>
        <w:t xml:space="preserve">ean Burnell </w:t>
      </w:r>
      <w:r w:rsidRPr="003B23D3">
        <w:rPr>
          <w:rFonts w:ascii="Calibri" w:eastAsia="Calibri" w:hAnsi="Calibri" w:cs="Times New Roman"/>
          <w:sz w:val="24"/>
          <w:szCs w:val="24"/>
        </w:rPr>
        <w:t>(CFO)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J</w:t>
      </w:r>
      <w:r w:rsidR="00D702EC">
        <w:rPr>
          <w:rFonts w:ascii="Calibri" w:eastAsia="Calibri" w:hAnsi="Calibri" w:cs="Times New Roman"/>
          <w:sz w:val="24"/>
          <w:szCs w:val="24"/>
        </w:rPr>
        <w:t>ulia Skonicki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B23D3">
        <w:rPr>
          <w:rFonts w:ascii="Calibri" w:eastAsia="Calibri" w:hAnsi="Calibri" w:cs="Times New Roman"/>
          <w:sz w:val="24"/>
          <w:szCs w:val="24"/>
        </w:rPr>
        <w:t>(</w:t>
      </w:r>
      <w:r w:rsidR="00D702EC">
        <w:rPr>
          <w:rFonts w:ascii="Calibri" w:eastAsia="Calibri" w:hAnsi="Calibri" w:cs="Times New Roman"/>
          <w:sz w:val="24"/>
          <w:szCs w:val="24"/>
        </w:rPr>
        <w:t>DD-Minutes</w:t>
      </w:r>
      <w:r w:rsidRPr="003B23D3">
        <w:rPr>
          <w:rFonts w:ascii="Calibri" w:eastAsia="Calibri" w:hAnsi="Calibri" w:cs="Times New Roman"/>
          <w:sz w:val="24"/>
          <w:szCs w:val="24"/>
        </w:rPr>
        <w:t>)</w:t>
      </w:r>
    </w:p>
    <w:p w:rsidR="003D7DD8" w:rsidRPr="00C56BCA" w:rsidRDefault="00D702EC" w:rsidP="00D702E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ABSENT: </w:t>
      </w:r>
      <w:r w:rsidR="003D7DD8">
        <w:rPr>
          <w:rFonts w:ascii="Calibri" w:eastAsia="Calibri" w:hAnsi="Calibri" w:cs="Times New Roman"/>
          <w:sz w:val="24"/>
          <w:szCs w:val="24"/>
        </w:rPr>
        <w:t>John Duffy</w:t>
      </w:r>
      <w:r>
        <w:rPr>
          <w:rFonts w:ascii="Calibri" w:eastAsia="Calibri" w:hAnsi="Calibri" w:cs="Times New Roman"/>
          <w:sz w:val="24"/>
          <w:szCs w:val="24"/>
        </w:rPr>
        <w:t>, Brenda Christie (Secretary)</w:t>
      </w:r>
    </w:p>
    <w:p w:rsidR="003D7DD8" w:rsidRPr="007557E5" w:rsidRDefault="003D7DD8" w:rsidP="003D7DD8">
      <w:pPr>
        <w:spacing w:after="0" w:line="256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C56BCA"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3D7DD8" w:rsidRPr="00C56BCA" w:rsidRDefault="003D7DD8" w:rsidP="003D7DD8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56BCA">
        <w:rPr>
          <w:rFonts w:ascii="Calibri" w:eastAsia="Calibri" w:hAnsi="Calibri" w:cs="Times New Roman"/>
          <w:b/>
          <w:sz w:val="24"/>
          <w:szCs w:val="24"/>
        </w:rPr>
        <w:t>Agenda</w:t>
      </w:r>
    </w:p>
    <w:p w:rsidR="003D7DD8" w:rsidRPr="00C56BCA" w:rsidRDefault="00D702EC" w:rsidP="003D7DD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Neal Fisher called the meeting to order at 5:09.</w:t>
      </w:r>
    </w:p>
    <w:p w:rsidR="003D7DD8" w:rsidRPr="003D7DD8" w:rsidRDefault="00EA2565" w:rsidP="003D7DD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Eileen moved to approve the m</w:t>
      </w:r>
      <w:r w:rsidR="003D7DD8" w:rsidRPr="00C56BCA">
        <w:rPr>
          <w:rFonts w:ascii="Calibri" w:eastAsia="Calibri" w:hAnsi="Calibri" w:cs="Times New Roman"/>
          <w:sz w:val="24"/>
          <w:szCs w:val="24"/>
        </w:rPr>
        <w:t xml:space="preserve">inutes of </w:t>
      </w:r>
      <w:r w:rsidR="003D7DD8">
        <w:rPr>
          <w:rFonts w:ascii="Calibri" w:eastAsia="Calibri" w:hAnsi="Calibri" w:cs="Times New Roman"/>
          <w:sz w:val="24"/>
          <w:szCs w:val="24"/>
        </w:rPr>
        <w:t>December 19, 2018</w:t>
      </w:r>
      <w:r>
        <w:rPr>
          <w:rFonts w:ascii="Calibri" w:eastAsia="Calibri" w:hAnsi="Calibri" w:cs="Times New Roman"/>
          <w:sz w:val="24"/>
          <w:szCs w:val="24"/>
        </w:rPr>
        <w:t xml:space="preserve">, Kerrie seconded, and the board unanimously approved the minutes </w:t>
      </w:r>
      <w:r w:rsidR="00D702EC">
        <w:rPr>
          <w:rFonts w:ascii="Calibri" w:eastAsia="Calibri" w:hAnsi="Calibri" w:cs="Times New Roman"/>
          <w:sz w:val="24"/>
          <w:szCs w:val="24"/>
        </w:rPr>
        <w:t xml:space="preserve">(January </w:t>
      </w:r>
      <w:proofErr w:type="spellStart"/>
      <w:r w:rsidR="00D702EC">
        <w:rPr>
          <w:rFonts w:ascii="Calibri" w:eastAsia="Calibri" w:hAnsi="Calibri" w:cs="Times New Roman"/>
          <w:sz w:val="24"/>
          <w:szCs w:val="24"/>
        </w:rPr>
        <w:t>mt</w:t>
      </w:r>
      <w:r w:rsidR="004532B8">
        <w:rPr>
          <w:rFonts w:ascii="Calibri" w:eastAsia="Calibri" w:hAnsi="Calibri" w:cs="Times New Roman"/>
          <w:sz w:val="24"/>
          <w:szCs w:val="24"/>
        </w:rPr>
        <w:t>g</w:t>
      </w:r>
      <w:proofErr w:type="spellEnd"/>
      <w:r w:rsidR="00D702EC">
        <w:rPr>
          <w:rFonts w:ascii="Calibri" w:eastAsia="Calibri" w:hAnsi="Calibri" w:cs="Times New Roman"/>
          <w:sz w:val="24"/>
          <w:szCs w:val="24"/>
        </w:rPr>
        <w:t xml:space="preserve"> cancelled due to weather)</w:t>
      </w:r>
    </w:p>
    <w:p w:rsidR="0050574A" w:rsidRDefault="0050574A" w:rsidP="003D7DD8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Financial Report </w:t>
      </w:r>
      <w:r w:rsidR="003D7DD8" w:rsidRPr="00C56BC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21856" w:rsidRDefault="005240BF" w:rsidP="00E21856">
      <w:pPr>
        <w:pStyle w:val="ListParagraph"/>
        <w:numPr>
          <w:ilvl w:val="1"/>
          <w:numId w:val="1"/>
        </w:num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Second Quarter – Dean</w:t>
      </w:r>
    </w:p>
    <w:p w:rsidR="00D702EC" w:rsidRDefault="00D702EC" w:rsidP="00D702EC">
      <w:pPr>
        <w:pStyle w:val="ListParagraph"/>
        <w:numPr>
          <w:ilvl w:val="2"/>
          <w:numId w:val="1"/>
        </w:num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Dean proposed that Floyd be added to the Reti</w:t>
      </w:r>
      <w:r w:rsidR="00EA2565">
        <w:rPr>
          <w:rFonts w:ascii="Calibri" w:eastAsia="Calibri" w:hAnsi="Calibri" w:cs="Times New Roman"/>
          <w:sz w:val="24"/>
          <w:szCs w:val="24"/>
        </w:rPr>
        <w:t>rement Plan Administration.  Cajsa moved to approve the addition, Sandy seconded the motion, and board unanimously approved.  A</w:t>
      </w:r>
      <w:r>
        <w:rPr>
          <w:rFonts w:ascii="Calibri" w:eastAsia="Calibri" w:hAnsi="Calibri" w:cs="Times New Roman"/>
          <w:sz w:val="24"/>
          <w:szCs w:val="24"/>
        </w:rPr>
        <w:t>ll members signed</w:t>
      </w:r>
      <w:r w:rsidR="00E67F98">
        <w:rPr>
          <w:rFonts w:ascii="Calibri" w:eastAsia="Calibri" w:hAnsi="Calibri" w:cs="Times New Roman"/>
          <w:sz w:val="24"/>
          <w:szCs w:val="24"/>
        </w:rPr>
        <w:t>.</w:t>
      </w:r>
    </w:p>
    <w:p w:rsidR="0094796C" w:rsidRDefault="0094796C" w:rsidP="00D702EC">
      <w:pPr>
        <w:pStyle w:val="ListParagraph"/>
        <w:numPr>
          <w:ilvl w:val="2"/>
          <w:numId w:val="1"/>
        </w:num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Dean presented the budget for the FY19 Q2.  Income is up and expenses are down over the past two quarters</w:t>
      </w:r>
      <w:r w:rsidR="00E67F98">
        <w:rPr>
          <w:rFonts w:ascii="Calibri" w:eastAsia="Calibri" w:hAnsi="Calibri" w:cs="Times New Roman"/>
          <w:sz w:val="24"/>
          <w:szCs w:val="24"/>
        </w:rPr>
        <w:t>;</w:t>
      </w:r>
      <w:r>
        <w:rPr>
          <w:rFonts w:ascii="Calibri" w:eastAsia="Calibri" w:hAnsi="Calibri" w:cs="Times New Roman"/>
          <w:sz w:val="24"/>
          <w:szCs w:val="24"/>
        </w:rPr>
        <w:t xml:space="preserve"> we are better off than what we budgeted</w:t>
      </w:r>
      <w:r w:rsidR="006F4D6C">
        <w:rPr>
          <w:rFonts w:ascii="Calibri" w:eastAsia="Calibri" w:hAnsi="Calibri" w:cs="Times New Roman"/>
          <w:sz w:val="24"/>
          <w:szCs w:val="24"/>
        </w:rPr>
        <w:t xml:space="preserve">.  </w:t>
      </w:r>
    </w:p>
    <w:p w:rsidR="0042218F" w:rsidRDefault="006F4D6C" w:rsidP="00E818F8">
      <w:pPr>
        <w:pStyle w:val="ListParagraph"/>
        <w:numPr>
          <w:ilvl w:val="2"/>
          <w:numId w:val="1"/>
        </w:num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42218F">
        <w:rPr>
          <w:rFonts w:ascii="Calibri" w:eastAsia="Calibri" w:hAnsi="Calibri" w:cs="Times New Roman"/>
          <w:sz w:val="24"/>
          <w:szCs w:val="24"/>
        </w:rPr>
        <w:t xml:space="preserve">DULCE was a three year grant funded program, but CSSP extended the grant at a reduced rate for two more years.  The </w:t>
      </w:r>
      <w:proofErr w:type="spellStart"/>
      <w:r w:rsidRPr="0042218F">
        <w:rPr>
          <w:rFonts w:ascii="Calibri" w:eastAsia="Calibri" w:hAnsi="Calibri" w:cs="Times New Roman"/>
          <w:sz w:val="24"/>
          <w:szCs w:val="24"/>
        </w:rPr>
        <w:t>Turrell</w:t>
      </w:r>
      <w:proofErr w:type="spellEnd"/>
      <w:r w:rsidRPr="0042218F">
        <w:rPr>
          <w:rFonts w:ascii="Calibri" w:eastAsia="Calibri" w:hAnsi="Calibri" w:cs="Times New Roman"/>
          <w:sz w:val="24"/>
          <w:szCs w:val="24"/>
        </w:rPr>
        <w:t xml:space="preserve"> Fund Award helped fill the hole that CSSP reduced rate</w:t>
      </w:r>
      <w:r w:rsidR="0042218F" w:rsidRPr="0042218F">
        <w:rPr>
          <w:rFonts w:ascii="Calibri" w:eastAsia="Calibri" w:hAnsi="Calibri" w:cs="Times New Roman"/>
          <w:sz w:val="24"/>
          <w:szCs w:val="24"/>
        </w:rPr>
        <w:t xml:space="preserve"> this year</w:t>
      </w:r>
      <w:r w:rsidRPr="0042218F">
        <w:rPr>
          <w:rFonts w:ascii="Calibri" w:eastAsia="Calibri" w:hAnsi="Calibri" w:cs="Times New Roman"/>
          <w:sz w:val="24"/>
          <w:szCs w:val="24"/>
        </w:rPr>
        <w:t xml:space="preserve">.  </w:t>
      </w:r>
    </w:p>
    <w:p w:rsidR="005D5E4E" w:rsidRPr="0042218F" w:rsidRDefault="005D5E4E" w:rsidP="00E818F8">
      <w:pPr>
        <w:pStyle w:val="ListParagraph"/>
        <w:numPr>
          <w:ilvl w:val="2"/>
          <w:numId w:val="1"/>
        </w:num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42218F">
        <w:rPr>
          <w:rFonts w:ascii="Calibri" w:eastAsia="Calibri" w:hAnsi="Calibri" w:cs="Times New Roman"/>
          <w:sz w:val="24"/>
          <w:szCs w:val="24"/>
        </w:rPr>
        <w:t>Dean also reviewed the LFC Morgan Stanley Reserve Fund, and we’ve bounced back since the start of the new year (Decem</w:t>
      </w:r>
      <w:r w:rsidR="00824BE9" w:rsidRPr="0042218F">
        <w:rPr>
          <w:rFonts w:ascii="Calibri" w:eastAsia="Calibri" w:hAnsi="Calibri" w:cs="Times New Roman"/>
          <w:sz w:val="24"/>
          <w:szCs w:val="24"/>
        </w:rPr>
        <w:t>ber was challenging).  LFC’s CDs were discussed, which is included in the report but will be moved to a separate category for purposes of comparing to previous year’s budget.</w:t>
      </w:r>
    </w:p>
    <w:p w:rsidR="00685F51" w:rsidRDefault="005240BF" w:rsidP="00685F51">
      <w:pPr>
        <w:pStyle w:val="ListParagraph"/>
        <w:numPr>
          <w:ilvl w:val="1"/>
          <w:numId w:val="1"/>
        </w:num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Annual Appeal – Julia</w:t>
      </w:r>
    </w:p>
    <w:p w:rsidR="00E67F98" w:rsidRDefault="006F4D6C" w:rsidP="00E67F98">
      <w:pPr>
        <w:pStyle w:val="ListParagraph"/>
        <w:numPr>
          <w:ilvl w:val="2"/>
          <w:numId w:val="1"/>
        </w:num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Annual Appeal has about a month left.  We </w:t>
      </w:r>
      <w:r w:rsidR="0042218F">
        <w:rPr>
          <w:rFonts w:ascii="Calibri" w:eastAsia="Calibri" w:hAnsi="Calibri" w:cs="Times New Roman"/>
          <w:sz w:val="24"/>
          <w:szCs w:val="24"/>
        </w:rPr>
        <w:t>are slightly behind where we were last year at this time.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67F98" w:rsidRPr="00E67F98" w:rsidRDefault="00E67F98" w:rsidP="00E67F98">
      <w:pPr>
        <w:pStyle w:val="ListParagraph"/>
        <w:numPr>
          <w:ilvl w:val="2"/>
          <w:numId w:val="1"/>
        </w:num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Neal asked the Board to commit to the Annual Appeal, so that we have 100% Board participation.</w:t>
      </w:r>
    </w:p>
    <w:p w:rsidR="003D7DD8" w:rsidRDefault="003D7DD8" w:rsidP="003D7DD8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56BCA">
        <w:rPr>
          <w:rFonts w:ascii="Calibri" w:eastAsia="Calibri" w:hAnsi="Calibri" w:cs="Times New Roman"/>
          <w:sz w:val="24"/>
          <w:szCs w:val="24"/>
        </w:rPr>
        <w:t>E</w:t>
      </w:r>
      <w:r w:rsidR="005240BF">
        <w:rPr>
          <w:rFonts w:ascii="Calibri" w:eastAsia="Calibri" w:hAnsi="Calibri" w:cs="Times New Roman"/>
          <w:sz w:val="24"/>
          <w:szCs w:val="24"/>
        </w:rPr>
        <w:t>xecutive Director</w:t>
      </w:r>
      <w:r w:rsidRPr="00C56BCA">
        <w:rPr>
          <w:rFonts w:ascii="Calibri" w:eastAsia="Calibri" w:hAnsi="Calibri" w:cs="Times New Roman"/>
          <w:sz w:val="24"/>
          <w:szCs w:val="24"/>
        </w:rPr>
        <w:t xml:space="preserve"> Report</w:t>
      </w:r>
    </w:p>
    <w:p w:rsidR="00685F51" w:rsidRDefault="00F348D8" w:rsidP="00685F51">
      <w:pPr>
        <w:numPr>
          <w:ilvl w:val="1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DULCE</w:t>
      </w:r>
    </w:p>
    <w:p w:rsidR="003D7DD8" w:rsidRDefault="006F4D6C" w:rsidP="001E264D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348D8">
        <w:rPr>
          <w:rFonts w:ascii="Calibri" w:eastAsia="Calibri" w:hAnsi="Calibri" w:cs="Times New Roman"/>
          <w:sz w:val="24"/>
          <w:szCs w:val="24"/>
        </w:rPr>
        <w:t xml:space="preserve">DULCE report included financial information in 3.a.iii.  There is talk in the Appropriations Committee to bring DULCE to practices throughout VT.  </w:t>
      </w:r>
    </w:p>
    <w:p w:rsidR="00F348D8" w:rsidRDefault="00F348D8" w:rsidP="00F348D8">
      <w:pPr>
        <w:numPr>
          <w:ilvl w:val="1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Legislature</w:t>
      </w:r>
    </w:p>
    <w:p w:rsidR="00F348D8" w:rsidRDefault="00F348D8" w:rsidP="00F348D8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Governor’s Recommendation to House Appropriations </w:t>
      </w:r>
      <w:r w:rsidR="001663E7">
        <w:rPr>
          <w:rFonts w:ascii="Calibri" w:eastAsia="Calibri" w:hAnsi="Calibri" w:cs="Times New Roman"/>
          <w:sz w:val="24"/>
          <w:szCs w:val="24"/>
        </w:rPr>
        <w:t>is to eliminate</w:t>
      </w:r>
      <w:r>
        <w:rPr>
          <w:rFonts w:ascii="Calibri" w:eastAsia="Calibri" w:hAnsi="Calibri" w:cs="Times New Roman"/>
          <w:sz w:val="24"/>
          <w:szCs w:val="24"/>
        </w:rPr>
        <w:t xml:space="preserve"> all Reach-Up Case Managers embedded in Parent Child Centers (22.5 FTE </w:t>
      </w:r>
      <w:r>
        <w:rPr>
          <w:rFonts w:ascii="Calibri" w:eastAsia="Calibri" w:hAnsi="Calibri" w:cs="Times New Roman"/>
          <w:sz w:val="24"/>
          <w:szCs w:val="24"/>
        </w:rPr>
        <w:lastRenderedPageBreak/>
        <w:t>serving 900 participants).</w:t>
      </w:r>
      <w:r w:rsidR="001663E7">
        <w:rPr>
          <w:rFonts w:ascii="Calibri" w:eastAsia="Calibri" w:hAnsi="Calibri" w:cs="Times New Roman"/>
          <w:sz w:val="24"/>
          <w:szCs w:val="24"/>
        </w:rPr>
        <w:t xml:space="preserve">  They would take this money ($1.6 million) and then put half back ($800K) into the PCC Master-Grants as unrestricted.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E67F98">
        <w:rPr>
          <w:rFonts w:ascii="Calibri" w:eastAsia="Calibri" w:hAnsi="Calibri" w:cs="Times New Roman"/>
          <w:sz w:val="24"/>
          <w:szCs w:val="24"/>
        </w:rPr>
        <w:t xml:space="preserve">The </w:t>
      </w:r>
      <w:r w:rsidR="000B5971">
        <w:rPr>
          <w:rFonts w:ascii="Calibri" w:eastAsia="Calibri" w:hAnsi="Calibri" w:cs="Times New Roman"/>
          <w:sz w:val="24"/>
          <w:szCs w:val="24"/>
        </w:rPr>
        <w:t xml:space="preserve">huge discrepancies between </w:t>
      </w:r>
      <w:r w:rsidR="00130BAD">
        <w:rPr>
          <w:rFonts w:ascii="Calibri" w:eastAsia="Calibri" w:hAnsi="Calibri" w:cs="Times New Roman"/>
          <w:sz w:val="24"/>
          <w:szCs w:val="24"/>
        </w:rPr>
        <w:t xml:space="preserve">state </w:t>
      </w:r>
      <w:r w:rsidR="000B5971">
        <w:rPr>
          <w:rFonts w:ascii="Calibri" w:eastAsia="Calibri" w:hAnsi="Calibri" w:cs="Times New Roman"/>
          <w:sz w:val="24"/>
          <w:szCs w:val="24"/>
        </w:rPr>
        <w:t xml:space="preserve">funding in prevention vs. </w:t>
      </w:r>
      <w:r w:rsidR="00940055">
        <w:rPr>
          <w:rFonts w:ascii="Calibri" w:eastAsia="Calibri" w:hAnsi="Calibri" w:cs="Times New Roman"/>
          <w:sz w:val="24"/>
          <w:szCs w:val="24"/>
        </w:rPr>
        <w:t>treatment</w:t>
      </w:r>
      <w:r w:rsidR="00E67F98">
        <w:rPr>
          <w:rFonts w:ascii="Calibri" w:eastAsia="Calibri" w:hAnsi="Calibri" w:cs="Times New Roman"/>
          <w:sz w:val="24"/>
          <w:szCs w:val="24"/>
        </w:rPr>
        <w:t xml:space="preserve"> were noted (i.e. Woodside).</w:t>
      </w:r>
    </w:p>
    <w:p w:rsidR="0042218F" w:rsidRDefault="001663E7" w:rsidP="006079DE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2218F">
        <w:rPr>
          <w:rFonts w:ascii="Calibri" w:eastAsia="Calibri" w:hAnsi="Calibri" w:cs="Times New Roman"/>
          <w:sz w:val="24"/>
          <w:szCs w:val="24"/>
        </w:rPr>
        <w:t>They also proposed that CIS cut budgets via unspent money but it was unspent because DCF didn’t know they had it</w:t>
      </w:r>
      <w:r w:rsidR="00940055" w:rsidRPr="0042218F">
        <w:rPr>
          <w:rFonts w:ascii="Calibri" w:eastAsia="Calibri" w:hAnsi="Calibri" w:cs="Times New Roman"/>
          <w:sz w:val="24"/>
          <w:szCs w:val="24"/>
        </w:rPr>
        <w:t xml:space="preserve">.  </w:t>
      </w:r>
    </w:p>
    <w:p w:rsidR="007C700C" w:rsidRPr="0042218F" w:rsidRDefault="007C700C" w:rsidP="006079DE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2218F">
        <w:rPr>
          <w:rFonts w:ascii="Calibri" w:eastAsia="Calibri" w:hAnsi="Calibri" w:cs="Times New Roman"/>
          <w:sz w:val="24"/>
          <w:szCs w:val="24"/>
        </w:rPr>
        <w:t>PCCs are asking for $1.5 million dollar one-time and a $1.5 million increase in our contracts.</w:t>
      </w:r>
    </w:p>
    <w:p w:rsidR="001663E7" w:rsidRDefault="001663E7" w:rsidP="001663E7">
      <w:pPr>
        <w:numPr>
          <w:ilvl w:val="1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Salary Schedule</w:t>
      </w:r>
    </w:p>
    <w:p w:rsidR="007C700C" w:rsidRDefault="001663E7" w:rsidP="001663E7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The Leadership Team (led by Dean) used the 2018 Common Good Nonprofit Salary Survey to draft a new Salary Schedule</w:t>
      </w:r>
      <w:r w:rsidR="00E67F98">
        <w:rPr>
          <w:rFonts w:ascii="Calibri" w:eastAsia="Calibri" w:hAnsi="Calibri" w:cs="Times New Roman"/>
          <w:sz w:val="24"/>
          <w:szCs w:val="24"/>
        </w:rPr>
        <w:t xml:space="preserve"> to address discrepancies in salary</w:t>
      </w:r>
      <w:r>
        <w:rPr>
          <w:rFonts w:ascii="Calibri" w:eastAsia="Calibri" w:hAnsi="Calibri" w:cs="Times New Roman"/>
          <w:sz w:val="24"/>
          <w:szCs w:val="24"/>
        </w:rPr>
        <w:t xml:space="preserve">.  </w:t>
      </w:r>
      <w:r w:rsidR="000A4A06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7C700C" w:rsidRDefault="000A4A06" w:rsidP="007C700C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Members voiced concern for major disparities and for rewarding</w:t>
      </w:r>
      <w:r w:rsidR="0042218F">
        <w:rPr>
          <w:rFonts w:ascii="Calibri" w:eastAsia="Calibri" w:hAnsi="Calibri" w:cs="Times New Roman"/>
          <w:sz w:val="24"/>
          <w:szCs w:val="24"/>
        </w:rPr>
        <w:t xml:space="preserve"> tenure</w:t>
      </w:r>
      <w:r w:rsidR="007C700C">
        <w:rPr>
          <w:rFonts w:ascii="Calibri" w:eastAsia="Calibri" w:hAnsi="Calibri" w:cs="Times New Roman"/>
          <w:sz w:val="24"/>
          <w:szCs w:val="24"/>
        </w:rPr>
        <w:t>.</w:t>
      </w:r>
    </w:p>
    <w:p w:rsidR="007C700C" w:rsidRDefault="007C700C" w:rsidP="007C700C">
      <w:pPr>
        <w:numPr>
          <w:ilvl w:val="1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Interagency Support</w:t>
      </w:r>
    </w:p>
    <w:p w:rsidR="007C700C" w:rsidRDefault="007C700C" w:rsidP="007C700C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CHSLV gets rid of their computers every three years, </w:t>
      </w:r>
      <w:r w:rsidR="00E67F98">
        <w:rPr>
          <w:rFonts w:ascii="Calibri" w:eastAsia="Calibri" w:hAnsi="Calibri" w:cs="Times New Roman"/>
          <w:sz w:val="24"/>
          <w:szCs w:val="24"/>
        </w:rPr>
        <w:t>and</w:t>
      </w:r>
      <w:r>
        <w:rPr>
          <w:rFonts w:ascii="Calibri" w:eastAsia="Calibri" w:hAnsi="Calibri" w:cs="Times New Roman"/>
          <w:sz w:val="24"/>
          <w:szCs w:val="24"/>
        </w:rPr>
        <w:t xml:space="preserve"> gave LFC six computers.</w:t>
      </w:r>
    </w:p>
    <w:p w:rsidR="007C700C" w:rsidRPr="007C700C" w:rsidRDefault="007C700C" w:rsidP="007C700C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EDs from partnering organizations are discussing the idea of shared resources.</w:t>
      </w:r>
    </w:p>
    <w:p w:rsidR="007C700C" w:rsidRDefault="007C700C" w:rsidP="007C700C">
      <w:pPr>
        <w:numPr>
          <w:ilvl w:val="1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Finance</w:t>
      </w:r>
    </w:p>
    <w:p w:rsidR="007C700C" w:rsidRDefault="007C700C" w:rsidP="007C700C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Floyd and Dean would like the finance committee to meet 4 times a year on the off-quarters to discuss Morgan-Stanley investments.  </w:t>
      </w:r>
    </w:p>
    <w:p w:rsidR="007C700C" w:rsidRPr="007C700C" w:rsidRDefault="007C700C" w:rsidP="007C700C">
      <w:pPr>
        <w:numPr>
          <w:ilvl w:val="2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Kerrie suggested the full Board meet with the Morgan-Stanley consultants so that all have access to the information.  </w:t>
      </w:r>
      <w:r w:rsidR="00EA2565">
        <w:rPr>
          <w:rFonts w:ascii="Calibri" w:eastAsia="Calibri" w:hAnsi="Calibri" w:cs="Times New Roman"/>
          <w:sz w:val="24"/>
          <w:szCs w:val="24"/>
        </w:rPr>
        <w:t>Marilyn moved to approve, Sandy seconded the motion, and t</w:t>
      </w:r>
      <w:r>
        <w:rPr>
          <w:rFonts w:ascii="Calibri" w:eastAsia="Calibri" w:hAnsi="Calibri" w:cs="Times New Roman"/>
          <w:sz w:val="24"/>
          <w:szCs w:val="24"/>
        </w:rPr>
        <w:t xml:space="preserve">he </w:t>
      </w:r>
      <w:r w:rsidR="00EA2565">
        <w:rPr>
          <w:rFonts w:ascii="Calibri" w:eastAsia="Calibri" w:hAnsi="Calibri" w:cs="Times New Roman"/>
          <w:sz w:val="24"/>
          <w:szCs w:val="24"/>
        </w:rPr>
        <w:t>unanimously approved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3D7DD8" w:rsidRDefault="003D7DD8" w:rsidP="00685F51">
      <w:pPr>
        <w:pStyle w:val="ListParagraph"/>
        <w:numPr>
          <w:ilvl w:val="0"/>
          <w:numId w:val="1"/>
        </w:numPr>
        <w:tabs>
          <w:tab w:val="left" w:pos="2064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E3489D">
        <w:rPr>
          <w:rFonts w:ascii="Calibri" w:eastAsia="Calibri" w:hAnsi="Calibri" w:cs="Times New Roman"/>
          <w:sz w:val="24"/>
          <w:szCs w:val="24"/>
        </w:rPr>
        <w:t>Board Recruitment Re</w:t>
      </w:r>
      <w:r>
        <w:rPr>
          <w:rFonts w:ascii="Calibri" w:eastAsia="Calibri" w:hAnsi="Calibri" w:cs="Times New Roman"/>
          <w:sz w:val="24"/>
          <w:szCs w:val="24"/>
        </w:rPr>
        <w:t>port</w:t>
      </w:r>
    </w:p>
    <w:p w:rsidR="00F348D8" w:rsidRDefault="00F348D8" w:rsidP="00F348D8">
      <w:pPr>
        <w:pStyle w:val="ListParagraph"/>
        <w:numPr>
          <w:ilvl w:val="1"/>
          <w:numId w:val="1"/>
        </w:numPr>
        <w:tabs>
          <w:tab w:val="left" w:pos="2064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Floyd asked Dave Silverman, President of Union Bank, to spread the word that we need Board Members.   We have ha</w:t>
      </w:r>
      <w:r w:rsidR="004532B8">
        <w:rPr>
          <w:rFonts w:ascii="Calibri" w:eastAsia="Calibri" w:hAnsi="Calibri" w:cs="Times New Roman"/>
          <w:sz w:val="24"/>
          <w:szCs w:val="24"/>
        </w:rPr>
        <w:t>d representation from them</w:t>
      </w:r>
      <w:r>
        <w:rPr>
          <w:rFonts w:ascii="Calibri" w:eastAsia="Calibri" w:hAnsi="Calibri" w:cs="Times New Roman"/>
          <w:sz w:val="24"/>
          <w:szCs w:val="24"/>
        </w:rPr>
        <w:t xml:space="preserve"> in the past.</w:t>
      </w:r>
    </w:p>
    <w:p w:rsidR="00194069" w:rsidRPr="00E67F98" w:rsidRDefault="00940055" w:rsidP="00E67F98">
      <w:pPr>
        <w:pStyle w:val="ListParagraph"/>
        <w:numPr>
          <w:ilvl w:val="1"/>
          <w:numId w:val="1"/>
        </w:numPr>
        <w:tabs>
          <w:tab w:val="left" w:pos="2064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Neal is asking the Board to be self-reflec</w:t>
      </w:r>
      <w:r w:rsidR="00E67F98">
        <w:rPr>
          <w:rFonts w:ascii="Calibri" w:eastAsia="Calibri" w:hAnsi="Calibri" w:cs="Times New Roman"/>
          <w:sz w:val="24"/>
          <w:szCs w:val="24"/>
        </w:rPr>
        <w:t xml:space="preserve">tive and recruit more members.  </w:t>
      </w:r>
      <w:r w:rsidR="00194069" w:rsidRPr="00E67F98">
        <w:rPr>
          <w:rFonts w:ascii="Calibri" w:eastAsia="Calibri" w:hAnsi="Calibri" w:cs="Times New Roman"/>
          <w:sz w:val="24"/>
          <w:szCs w:val="24"/>
        </w:rPr>
        <w:t xml:space="preserve">Discussion around how to approach potential Board Members ensued.  </w:t>
      </w:r>
      <w:r w:rsidR="00B5659A" w:rsidRPr="00E67F98">
        <w:rPr>
          <w:rFonts w:ascii="Calibri" w:eastAsia="Calibri" w:hAnsi="Calibri" w:cs="Times New Roman"/>
          <w:sz w:val="24"/>
          <w:szCs w:val="24"/>
        </w:rPr>
        <w:t>Eileen and Kerrie will invite people to the next Board meeting.</w:t>
      </w:r>
    </w:p>
    <w:p w:rsidR="00685F51" w:rsidRPr="00EA2565" w:rsidRDefault="00B5659A" w:rsidP="00685F51">
      <w:pPr>
        <w:pStyle w:val="ListParagraph"/>
        <w:numPr>
          <w:ilvl w:val="1"/>
          <w:numId w:val="1"/>
        </w:numPr>
        <w:tabs>
          <w:tab w:val="left" w:pos="2064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Neal suggested building a list of prospects for next meeting.</w:t>
      </w:r>
    </w:p>
    <w:p w:rsidR="003D7DD8" w:rsidRDefault="00B5659A" w:rsidP="003D7DD8">
      <w:pPr>
        <w:pStyle w:val="ListParagraph"/>
        <w:numPr>
          <w:ilvl w:val="0"/>
          <w:numId w:val="1"/>
        </w:numPr>
        <w:tabs>
          <w:tab w:val="left" w:pos="2064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New Meeting Night</w:t>
      </w:r>
    </w:p>
    <w:p w:rsidR="00B5659A" w:rsidRDefault="004532B8" w:rsidP="00B5659A">
      <w:pPr>
        <w:pStyle w:val="ListParagraph"/>
        <w:numPr>
          <w:ilvl w:val="1"/>
          <w:numId w:val="1"/>
        </w:numPr>
        <w:tabs>
          <w:tab w:val="left" w:pos="2064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Floyd proposed changing the meeting night to the third Wednesday of each month.  We will defer the decision for just a few more months.</w:t>
      </w:r>
    </w:p>
    <w:p w:rsidR="004532B8" w:rsidRPr="00B5659A" w:rsidRDefault="004532B8" w:rsidP="00B5659A">
      <w:pPr>
        <w:pStyle w:val="ListParagraph"/>
        <w:numPr>
          <w:ilvl w:val="1"/>
          <w:numId w:val="1"/>
        </w:numPr>
        <w:tabs>
          <w:tab w:val="left" w:pos="2064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Cajsa proposed that we integrate investment meetings into the regular Board time, and then we’ll ask Morgan-Stanley to visit during our July meeting. </w:t>
      </w:r>
    </w:p>
    <w:p w:rsidR="003D7DD8" w:rsidRPr="00EA2565" w:rsidRDefault="003D7DD8" w:rsidP="003D7DD8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56BCA">
        <w:rPr>
          <w:rFonts w:ascii="Calibri" w:eastAsia="Calibri" w:hAnsi="Calibri" w:cs="Times New Roman"/>
          <w:sz w:val="24"/>
          <w:szCs w:val="24"/>
        </w:rPr>
        <w:t>Adjournment</w:t>
      </w:r>
      <w:bookmarkStart w:id="0" w:name="_GoBack"/>
      <w:bookmarkEnd w:id="0"/>
    </w:p>
    <w:p w:rsidR="00802D13" w:rsidRDefault="003D7DD8" w:rsidP="0042218F">
      <w:pPr>
        <w:spacing w:after="0" w:line="256" w:lineRule="auto"/>
        <w:jc w:val="center"/>
      </w:pPr>
      <w:r w:rsidRPr="00C56BCA">
        <w:rPr>
          <w:rFonts w:ascii="Calibri" w:eastAsia="Calibri" w:hAnsi="Calibri" w:cs="Times New Roman"/>
          <w:b/>
          <w:sz w:val="24"/>
          <w:szCs w:val="24"/>
          <w:u w:val="single"/>
        </w:rPr>
        <w:t>Next Board Meetin</w:t>
      </w:r>
      <w:r w:rsidR="004532B8">
        <w:rPr>
          <w:rFonts w:ascii="Calibri" w:eastAsia="Calibri" w:hAnsi="Calibri" w:cs="Times New Roman"/>
          <w:b/>
          <w:sz w:val="24"/>
          <w:szCs w:val="24"/>
          <w:u w:val="single"/>
        </w:rPr>
        <w:t>g:  Wednesday, March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27, 2019</w:t>
      </w:r>
    </w:p>
    <w:sectPr w:rsidR="00802D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AF" w:rsidRDefault="008226AF" w:rsidP="003D7DD8">
      <w:pPr>
        <w:spacing w:after="0" w:line="240" w:lineRule="auto"/>
      </w:pPr>
      <w:r>
        <w:separator/>
      </w:r>
    </w:p>
  </w:endnote>
  <w:endnote w:type="continuationSeparator" w:id="0">
    <w:p w:rsidR="008226AF" w:rsidRDefault="008226AF" w:rsidP="003D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AF" w:rsidRDefault="008226AF" w:rsidP="003D7DD8">
      <w:pPr>
        <w:spacing w:after="0" w:line="240" w:lineRule="auto"/>
      </w:pPr>
      <w:r>
        <w:separator/>
      </w:r>
    </w:p>
  </w:footnote>
  <w:footnote w:type="continuationSeparator" w:id="0">
    <w:p w:rsidR="008226AF" w:rsidRDefault="008226AF" w:rsidP="003D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CA" w:rsidRPr="00C56BCA" w:rsidRDefault="00D01D9B" w:rsidP="00C56BCA">
    <w:pPr>
      <w:pStyle w:val="Header"/>
      <w:jc w:val="center"/>
      <w:rPr>
        <w:rFonts w:ascii="Calibri" w:eastAsia="Calibri" w:hAnsi="Calibri" w:cs="Times New Roman"/>
        <w:b/>
        <w:sz w:val="24"/>
        <w:szCs w:val="24"/>
      </w:rPr>
    </w:pPr>
    <w:r w:rsidRPr="00C56BCA">
      <w:rPr>
        <w:rFonts w:ascii="Calibri" w:eastAsia="Calibri" w:hAnsi="Calibri" w:cs="Times New Roman"/>
        <w:b/>
        <w:sz w:val="24"/>
        <w:szCs w:val="24"/>
      </w:rPr>
      <w:t>Lamoille Family Center</w:t>
    </w:r>
  </w:p>
  <w:p w:rsidR="00C56BCA" w:rsidRPr="00C56BCA" w:rsidRDefault="00D01D9B" w:rsidP="00C56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C56BCA">
      <w:rPr>
        <w:rFonts w:ascii="Calibri" w:eastAsia="Calibri" w:hAnsi="Calibri" w:cs="Times New Roman"/>
        <w:b/>
        <w:sz w:val="24"/>
        <w:szCs w:val="24"/>
      </w:rPr>
      <w:t>Board of Directors</w:t>
    </w:r>
  </w:p>
  <w:p w:rsidR="00C56BCA" w:rsidRPr="00C56BCA" w:rsidRDefault="003B23D3" w:rsidP="00C56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>
      <w:rPr>
        <w:rFonts w:ascii="Calibri" w:eastAsia="Calibri" w:hAnsi="Calibri" w:cs="Times New Roman"/>
        <w:b/>
        <w:sz w:val="24"/>
        <w:szCs w:val="24"/>
      </w:rPr>
      <w:t>February 27</w:t>
    </w:r>
    <w:r w:rsidR="003D7DD8">
      <w:rPr>
        <w:rFonts w:ascii="Calibri" w:eastAsia="Calibri" w:hAnsi="Calibri" w:cs="Times New Roman"/>
        <w:b/>
        <w:sz w:val="24"/>
        <w:szCs w:val="24"/>
      </w:rPr>
      <w:t>, 2019</w:t>
    </w:r>
  </w:p>
  <w:p w:rsidR="00C56BCA" w:rsidRPr="00C56BCA" w:rsidRDefault="00D01D9B" w:rsidP="00C56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C56BCA">
      <w:rPr>
        <w:rFonts w:ascii="Calibri" w:eastAsia="Calibri" w:hAnsi="Calibri" w:cs="Times New Roman"/>
        <w:b/>
        <w:sz w:val="24"/>
        <w:szCs w:val="24"/>
      </w:rPr>
      <w:t xml:space="preserve">Board Meeting 5:00 – </w:t>
    </w:r>
    <w:r w:rsidR="003D7DD8">
      <w:rPr>
        <w:rFonts w:ascii="Calibri" w:eastAsia="Calibri" w:hAnsi="Calibri" w:cs="Times New Roman"/>
        <w:b/>
        <w:sz w:val="24"/>
        <w:szCs w:val="24"/>
      </w:rPr>
      <w:t>7</w:t>
    </w:r>
    <w:r w:rsidRPr="00C56BCA">
      <w:rPr>
        <w:rFonts w:ascii="Calibri" w:eastAsia="Calibri" w:hAnsi="Calibri" w:cs="Times New Roman"/>
        <w:b/>
        <w:sz w:val="24"/>
        <w:szCs w:val="24"/>
      </w:rPr>
      <w:t>:00</w:t>
    </w:r>
  </w:p>
  <w:p w:rsidR="00C56BCA" w:rsidRDefault="00EA2565">
    <w:pPr>
      <w:pStyle w:val="Header"/>
    </w:pPr>
  </w:p>
  <w:p w:rsidR="00C56BCA" w:rsidRDefault="00EA2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637"/>
    <w:multiLevelType w:val="hybridMultilevel"/>
    <w:tmpl w:val="91224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D8"/>
    <w:rsid w:val="000A4A06"/>
    <w:rsid w:val="000B5971"/>
    <w:rsid w:val="00130BAD"/>
    <w:rsid w:val="00145436"/>
    <w:rsid w:val="001663E7"/>
    <w:rsid w:val="00194069"/>
    <w:rsid w:val="001F6A03"/>
    <w:rsid w:val="003B23D3"/>
    <w:rsid w:val="003D7DD8"/>
    <w:rsid w:val="0042218F"/>
    <w:rsid w:val="004532B8"/>
    <w:rsid w:val="0050574A"/>
    <w:rsid w:val="005240BF"/>
    <w:rsid w:val="00557F8F"/>
    <w:rsid w:val="005D5E4E"/>
    <w:rsid w:val="00616B8C"/>
    <w:rsid w:val="006423E8"/>
    <w:rsid w:val="00656550"/>
    <w:rsid w:val="00685F51"/>
    <w:rsid w:val="006F4D6C"/>
    <w:rsid w:val="007C700C"/>
    <w:rsid w:val="007E7380"/>
    <w:rsid w:val="008226AF"/>
    <w:rsid w:val="00824BE9"/>
    <w:rsid w:val="00940055"/>
    <w:rsid w:val="0094796C"/>
    <w:rsid w:val="00A004A5"/>
    <w:rsid w:val="00B5659A"/>
    <w:rsid w:val="00C12BA1"/>
    <w:rsid w:val="00C15709"/>
    <w:rsid w:val="00D01D9B"/>
    <w:rsid w:val="00D702EC"/>
    <w:rsid w:val="00E21856"/>
    <w:rsid w:val="00E67F98"/>
    <w:rsid w:val="00EA2565"/>
    <w:rsid w:val="00F3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D839"/>
  <w15:chartTrackingRefBased/>
  <w15:docId w15:val="{57BB86DA-282A-42FF-92AA-820C9E36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D8"/>
  </w:style>
  <w:style w:type="paragraph" w:styleId="ListParagraph">
    <w:name w:val="List Paragraph"/>
    <w:basedOn w:val="Normal"/>
    <w:uiPriority w:val="34"/>
    <w:qFormat/>
    <w:rsid w:val="003D7D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0FAA-4E83-40C0-AB01-B80D8087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3</cp:revision>
  <dcterms:created xsi:type="dcterms:W3CDTF">2019-03-29T17:11:00Z</dcterms:created>
  <dcterms:modified xsi:type="dcterms:W3CDTF">2019-06-19T21:40:00Z</dcterms:modified>
</cp:coreProperties>
</file>