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B4AD9" w:rsidRDefault="00EE17EC">
      <w:pPr>
        <w:jc w:val="center"/>
        <w:rPr>
          <w:b/>
          <w:sz w:val="24"/>
          <w:szCs w:val="24"/>
          <w:u w:val="single"/>
        </w:rPr>
      </w:pPr>
      <w:r>
        <w:rPr>
          <w:b/>
          <w:sz w:val="24"/>
          <w:szCs w:val="24"/>
          <w:u w:val="single"/>
        </w:rPr>
        <w:t>Lamoille Family Center Board of Directors</w:t>
      </w:r>
    </w:p>
    <w:p w14:paraId="00000002" w14:textId="77777777" w:rsidR="000B4AD9" w:rsidRDefault="00EE17EC">
      <w:pPr>
        <w:jc w:val="center"/>
        <w:rPr>
          <w:b/>
          <w:sz w:val="24"/>
          <w:szCs w:val="24"/>
        </w:rPr>
      </w:pPr>
      <w:r>
        <w:rPr>
          <w:b/>
          <w:sz w:val="24"/>
          <w:szCs w:val="24"/>
        </w:rPr>
        <w:t>Minutes</w:t>
      </w:r>
    </w:p>
    <w:p w14:paraId="00000003" w14:textId="16AF94A7" w:rsidR="000B4AD9" w:rsidRDefault="00EE17EC">
      <w:pPr>
        <w:jc w:val="center"/>
        <w:rPr>
          <w:b/>
          <w:sz w:val="24"/>
          <w:szCs w:val="24"/>
        </w:rPr>
      </w:pPr>
      <w:r>
        <w:rPr>
          <w:b/>
          <w:sz w:val="24"/>
          <w:szCs w:val="24"/>
        </w:rPr>
        <w:t xml:space="preserve">Virtual Video Conference:  Wednesday, </w:t>
      </w:r>
      <w:r w:rsidR="00C40AF7">
        <w:rPr>
          <w:b/>
          <w:sz w:val="24"/>
          <w:szCs w:val="24"/>
        </w:rPr>
        <w:t>March 24</w:t>
      </w:r>
      <w:r>
        <w:rPr>
          <w:b/>
          <w:sz w:val="24"/>
          <w:szCs w:val="24"/>
        </w:rPr>
        <w:t>, 202</w:t>
      </w:r>
      <w:r w:rsidR="006A51C3">
        <w:rPr>
          <w:b/>
          <w:sz w:val="24"/>
          <w:szCs w:val="24"/>
        </w:rPr>
        <w:t>1</w:t>
      </w:r>
      <w:r>
        <w:rPr>
          <w:b/>
          <w:sz w:val="24"/>
          <w:szCs w:val="24"/>
        </w:rPr>
        <w:t xml:space="preserve">        5:00 – 7:00 p.m.</w:t>
      </w:r>
    </w:p>
    <w:p w14:paraId="67ECF373" w14:textId="2EA73CEC" w:rsidR="00C732EC" w:rsidRDefault="00EE17EC">
      <w:pPr>
        <w:spacing w:after="0" w:line="240" w:lineRule="auto"/>
        <w:rPr>
          <w:sz w:val="24"/>
          <w:szCs w:val="24"/>
        </w:rPr>
      </w:pPr>
      <w:r>
        <w:rPr>
          <w:sz w:val="24"/>
          <w:szCs w:val="24"/>
        </w:rPr>
        <w:t>ATTENDEES: Marilyn May</w:t>
      </w:r>
      <w:r w:rsidR="00D23D53">
        <w:rPr>
          <w:sz w:val="24"/>
          <w:szCs w:val="24"/>
        </w:rPr>
        <w:t>,</w:t>
      </w:r>
      <w:r>
        <w:rPr>
          <w:sz w:val="24"/>
          <w:szCs w:val="24"/>
        </w:rPr>
        <w:t xml:space="preserve"> Sandy Paquette</w:t>
      </w:r>
      <w:r w:rsidR="00D23D53">
        <w:rPr>
          <w:sz w:val="24"/>
          <w:szCs w:val="24"/>
        </w:rPr>
        <w:t xml:space="preserve"> (Treasurer)</w:t>
      </w:r>
      <w:r w:rsidR="00FC01E1">
        <w:rPr>
          <w:sz w:val="24"/>
          <w:szCs w:val="24"/>
        </w:rPr>
        <w:t xml:space="preserve">, </w:t>
      </w:r>
      <w:r w:rsidR="00677590">
        <w:rPr>
          <w:sz w:val="24"/>
          <w:szCs w:val="24"/>
        </w:rPr>
        <w:t>Kerrie Johnson</w:t>
      </w:r>
      <w:r w:rsidR="006A51C3">
        <w:rPr>
          <w:sz w:val="24"/>
          <w:szCs w:val="24"/>
        </w:rPr>
        <w:t xml:space="preserve">, </w:t>
      </w:r>
      <w:r w:rsidR="008D6F6A" w:rsidRPr="00D23D53">
        <w:rPr>
          <w:sz w:val="24"/>
          <w:szCs w:val="24"/>
        </w:rPr>
        <w:t>Eileen Paus</w:t>
      </w:r>
      <w:r w:rsidR="00C40AF7">
        <w:rPr>
          <w:sz w:val="24"/>
          <w:szCs w:val="24"/>
        </w:rPr>
        <w:t xml:space="preserve">, Adam Lory, Brenda Christie (Secretary), Reeva Murphy (Child Care Design Consultant), </w:t>
      </w:r>
      <w:r w:rsidR="00812113">
        <w:rPr>
          <w:sz w:val="24"/>
          <w:szCs w:val="24"/>
        </w:rPr>
        <w:t>Dean Burnell (Business Manager)</w:t>
      </w:r>
      <w:r w:rsidR="00A56DB3">
        <w:rPr>
          <w:sz w:val="24"/>
          <w:szCs w:val="24"/>
        </w:rPr>
        <w:t xml:space="preserve">, </w:t>
      </w:r>
      <w:r w:rsidR="00A56DB3">
        <w:rPr>
          <w:sz w:val="24"/>
          <w:szCs w:val="24"/>
        </w:rPr>
        <w:t>Julia Skonicki (DD-Minutes)</w:t>
      </w:r>
    </w:p>
    <w:p w14:paraId="1ED9AB1C" w14:textId="77777777" w:rsidR="006A51C3" w:rsidRDefault="006A51C3">
      <w:pPr>
        <w:spacing w:after="0" w:line="240" w:lineRule="auto"/>
        <w:rPr>
          <w:sz w:val="24"/>
          <w:szCs w:val="24"/>
        </w:rPr>
      </w:pPr>
    </w:p>
    <w:p w14:paraId="00000006" w14:textId="6AE2CB11" w:rsidR="000B4AD9" w:rsidRPr="00D23D53" w:rsidRDefault="00EE17EC">
      <w:pPr>
        <w:spacing w:after="0" w:line="240" w:lineRule="auto"/>
        <w:rPr>
          <w:sz w:val="24"/>
          <w:szCs w:val="24"/>
        </w:rPr>
      </w:pPr>
      <w:r w:rsidRPr="00D23D53">
        <w:rPr>
          <w:sz w:val="24"/>
          <w:szCs w:val="24"/>
        </w:rPr>
        <w:t xml:space="preserve">ABSENT: </w:t>
      </w:r>
      <w:r w:rsidR="00C40AF7">
        <w:rPr>
          <w:sz w:val="24"/>
          <w:szCs w:val="24"/>
        </w:rPr>
        <w:t>Floyd Nease (ED) (NOTE: A separate Executive Director report was sent to Board members before the meeting)</w:t>
      </w:r>
    </w:p>
    <w:p w14:paraId="00000007" w14:textId="77777777" w:rsidR="000B4AD9" w:rsidRPr="00D23D53" w:rsidRDefault="000B4AD9">
      <w:pPr>
        <w:spacing w:after="0"/>
        <w:rPr>
          <w:b/>
          <w:sz w:val="24"/>
          <w:szCs w:val="24"/>
        </w:rPr>
      </w:pPr>
    </w:p>
    <w:p w14:paraId="1E1B47B8" w14:textId="555E1F5E" w:rsidR="00677590" w:rsidRDefault="00EE17EC" w:rsidP="00677590">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Marilyn called the meeting to order at 5:</w:t>
      </w:r>
      <w:r w:rsidR="00C40AF7">
        <w:rPr>
          <w:color w:val="000000"/>
          <w:sz w:val="24"/>
          <w:szCs w:val="24"/>
        </w:rPr>
        <w:t>09</w:t>
      </w:r>
      <w:r w:rsidR="00776CB0">
        <w:rPr>
          <w:color w:val="000000"/>
          <w:sz w:val="24"/>
          <w:szCs w:val="24"/>
        </w:rPr>
        <w:t xml:space="preserve"> </w:t>
      </w:r>
    </w:p>
    <w:p w14:paraId="0A1D7F9D" w14:textId="51F60562" w:rsidR="00C0585E" w:rsidRPr="008D36DB" w:rsidRDefault="00C40AF7" w:rsidP="00C0585E">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Sandy</w:t>
      </w:r>
      <w:r w:rsidR="00677590" w:rsidRPr="008D36DB">
        <w:rPr>
          <w:color w:val="000000"/>
          <w:sz w:val="24"/>
          <w:szCs w:val="24"/>
        </w:rPr>
        <w:t xml:space="preserve"> </w:t>
      </w:r>
      <w:r w:rsidR="00C0585E" w:rsidRPr="008D36DB">
        <w:rPr>
          <w:color w:val="000000"/>
          <w:sz w:val="24"/>
          <w:szCs w:val="24"/>
        </w:rPr>
        <w:t xml:space="preserve">moved to approve the Minutes from </w:t>
      </w:r>
      <w:r>
        <w:rPr>
          <w:color w:val="000000"/>
          <w:sz w:val="24"/>
          <w:szCs w:val="24"/>
        </w:rPr>
        <w:t>2</w:t>
      </w:r>
      <w:r w:rsidR="004D03A2" w:rsidRPr="008D36DB">
        <w:rPr>
          <w:color w:val="000000"/>
          <w:sz w:val="24"/>
          <w:szCs w:val="24"/>
        </w:rPr>
        <w:t>/</w:t>
      </w:r>
      <w:r w:rsidR="000225E1">
        <w:rPr>
          <w:color w:val="000000"/>
          <w:sz w:val="24"/>
          <w:szCs w:val="24"/>
        </w:rPr>
        <w:t>2</w:t>
      </w:r>
      <w:r>
        <w:rPr>
          <w:color w:val="000000"/>
          <w:sz w:val="24"/>
          <w:szCs w:val="24"/>
        </w:rPr>
        <w:t>4</w:t>
      </w:r>
      <w:r w:rsidR="004D03A2" w:rsidRPr="008D36DB">
        <w:rPr>
          <w:color w:val="000000"/>
          <w:sz w:val="24"/>
          <w:szCs w:val="24"/>
        </w:rPr>
        <w:t>/2</w:t>
      </w:r>
      <w:r w:rsidR="00A225AE">
        <w:rPr>
          <w:color w:val="000000"/>
          <w:sz w:val="24"/>
          <w:szCs w:val="24"/>
        </w:rPr>
        <w:t>1</w:t>
      </w:r>
      <w:r w:rsidR="004D03A2" w:rsidRPr="008D36DB">
        <w:rPr>
          <w:color w:val="000000"/>
          <w:sz w:val="24"/>
          <w:szCs w:val="24"/>
        </w:rPr>
        <w:t xml:space="preserve"> </w:t>
      </w:r>
      <w:r w:rsidR="00C0585E" w:rsidRPr="008D36DB">
        <w:rPr>
          <w:color w:val="000000"/>
          <w:sz w:val="24"/>
          <w:szCs w:val="24"/>
        </w:rPr>
        <w:t xml:space="preserve">and </w:t>
      </w:r>
      <w:r>
        <w:rPr>
          <w:color w:val="000000"/>
          <w:sz w:val="24"/>
          <w:szCs w:val="24"/>
        </w:rPr>
        <w:t>Brenda</w:t>
      </w:r>
      <w:r w:rsidR="00C0585E" w:rsidRPr="008D36DB">
        <w:rPr>
          <w:color w:val="000000"/>
          <w:sz w:val="24"/>
          <w:szCs w:val="24"/>
        </w:rPr>
        <w:t xml:space="preserve"> seconded the motion.  All who were present unanimously approved the motion.</w:t>
      </w:r>
    </w:p>
    <w:p w14:paraId="260EC4A3" w14:textId="5D63B009" w:rsidR="00211AAF" w:rsidRPr="00211AAF" w:rsidRDefault="00C40AF7" w:rsidP="00211AAF">
      <w:pPr>
        <w:numPr>
          <w:ilvl w:val="0"/>
          <w:numId w:val="6"/>
        </w:numPr>
        <w:pBdr>
          <w:top w:val="nil"/>
          <w:left w:val="nil"/>
          <w:bottom w:val="nil"/>
          <w:right w:val="nil"/>
          <w:between w:val="nil"/>
        </w:pBdr>
        <w:spacing w:after="120" w:line="240" w:lineRule="auto"/>
        <w:ind w:left="360"/>
        <w:rPr>
          <w:sz w:val="24"/>
          <w:szCs w:val="24"/>
        </w:rPr>
      </w:pPr>
      <w:r>
        <w:rPr>
          <w:color w:val="000000"/>
          <w:sz w:val="24"/>
          <w:szCs w:val="24"/>
        </w:rPr>
        <w:t>Financial Update and Salary Schedule update (Dean)</w:t>
      </w:r>
      <w:r w:rsidR="000E0ED1">
        <w:rPr>
          <w:color w:val="000000"/>
          <w:sz w:val="24"/>
          <w:szCs w:val="24"/>
        </w:rPr>
        <w:t>:</w:t>
      </w:r>
    </w:p>
    <w:p w14:paraId="0310C307" w14:textId="23B8C2DD" w:rsidR="00B85907" w:rsidRPr="000E0ED1" w:rsidRDefault="00C40AF7" w:rsidP="000E0ED1">
      <w:pPr>
        <w:numPr>
          <w:ilvl w:val="0"/>
          <w:numId w:val="9"/>
        </w:numPr>
        <w:pBdr>
          <w:top w:val="nil"/>
          <w:left w:val="nil"/>
          <w:bottom w:val="nil"/>
          <w:right w:val="nil"/>
          <w:between w:val="nil"/>
        </w:pBdr>
        <w:spacing w:after="0" w:line="240" w:lineRule="auto"/>
        <w:rPr>
          <w:sz w:val="24"/>
          <w:szCs w:val="24"/>
        </w:rPr>
      </w:pPr>
      <w:r>
        <w:rPr>
          <w:color w:val="000000"/>
          <w:sz w:val="24"/>
          <w:szCs w:val="24"/>
        </w:rPr>
        <w:t>Although we haven’t received the full report from Common Good, we received a snapshot and used that to summarize Salary Schedule changes.</w:t>
      </w:r>
    </w:p>
    <w:p w14:paraId="58F5D9E9" w14:textId="43BE319A" w:rsidR="000E0ED1" w:rsidRDefault="00C40AF7" w:rsidP="000E0ED1">
      <w:pPr>
        <w:numPr>
          <w:ilvl w:val="0"/>
          <w:numId w:val="9"/>
        </w:numPr>
        <w:pBdr>
          <w:top w:val="nil"/>
          <w:left w:val="nil"/>
          <w:bottom w:val="nil"/>
          <w:right w:val="nil"/>
          <w:between w:val="nil"/>
        </w:pBdr>
        <w:spacing w:after="0" w:line="240" w:lineRule="auto"/>
        <w:rPr>
          <w:sz w:val="24"/>
          <w:szCs w:val="24"/>
        </w:rPr>
      </w:pPr>
      <w:r>
        <w:rPr>
          <w:sz w:val="24"/>
          <w:szCs w:val="24"/>
        </w:rPr>
        <w:t>If implemented, everyone would see an increase in their salary.</w:t>
      </w:r>
    </w:p>
    <w:p w14:paraId="5768D9F5" w14:textId="0D4ECFDA" w:rsidR="000E0ED1" w:rsidRDefault="00C40AF7" w:rsidP="000E0ED1">
      <w:pPr>
        <w:numPr>
          <w:ilvl w:val="0"/>
          <w:numId w:val="9"/>
        </w:numPr>
        <w:pBdr>
          <w:top w:val="nil"/>
          <w:left w:val="nil"/>
          <w:bottom w:val="nil"/>
          <w:right w:val="nil"/>
          <w:between w:val="nil"/>
        </w:pBdr>
        <w:spacing w:after="0" w:line="240" w:lineRule="auto"/>
        <w:rPr>
          <w:sz w:val="24"/>
          <w:szCs w:val="24"/>
        </w:rPr>
      </w:pPr>
      <w:r>
        <w:rPr>
          <w:sz w:val="24"/>
          <w:szCs w:val="24"/>
        </w:rPr>
        <w:t xml:space="preserve">Last time we built the schedule are an average tenure of 6 years and currently it is 7 years.  Dean presented the salary schedule changes based on a tenure of 7 years, so this number changes depending on the staff member’s tenure and their amount of education. </w:t>
      </w:r>
    </w:p>
    <w:p w14:paraId="1505599F" w14:textId="00231E75" w:rsidR="00C22742" w:rsidRDefault="00C40AF7" w:rsidP="000E0ED1">
      <w:pPr>
        <w:numPr>
          <w:ilvl w:val="0"/>
          <w:numId w:val="9"/>
        </w:numPr>
        <w:pBdr>
          <w:top w:val="nil"/>
          <w:left w:val="nil"/>
          <w:bottom w:val="nil"/>
          <w:right w:val="nil"/>
          <w:between w:val="nil"/>
        </w:pBdr>
        <w:spacing w:after="0" w:line="240" w:lineRule="auto"/>
        <w:rPr>
          <w:sz w:val="24"/>
          <w:szCs w:val="24"/>
        </w:rPr>
      </w:pPr>
      <w:r>
        <w:rPr>
          <w:sz w:val="24"/>
          <w:szCs w:val="24"/>
        </w:rPr>
        <w:t>Increased wages would equal $72,000 in FY22 new costs (based on an average 6% raise)</w:t>
      </w:r>
      <w:r w:rsidR="00C22742">
        <w:rPr>
          <w:sz w:val="24"/>
          <w:szCs w:val="24"/>
        </w:rPr>
        <w:t>.</w:t>
      </w:r>
      <w:r>
        <w:rPr>
          <w:sz w:val="24"/>
          <w:szCs w:val="24"/>
        </w:rPr>
        <w:t xml:space="preserve">  In FY23, it would cost an additional $59,000.</w:t>
      </w:r>
    </w:p>
    <w:p w14:paraId="01EB127A" w14:textId="3C0D47C7" w:rsidR="00C22742" w:rsidRPr="0031176F" w:rsidRDefault="00C40AF7" w:rsidP="000E0ED1">
      <w:pPr>
        <w:numPr>
          <w:ilvl w:val="0"/>
          <w:numId w:val="9"/>
        </w:numPr>
        <w:pBdr>
          <w:top w:val="nil"/>
          <w:left w:val="nil"/>
          <w:bottom w:val="nil"/>
          <w:right w:val="nil"/>
          <w:between w:val="nil"/>
        </w:pBdr>
        <w:spacing w:after="0" w:line="240" w:lineRule="auto"/>
        <w:rPr>
          <w:sz w:val="24"/>
          <w:szCs w:val="24"/>
        </w:rPr>
      </w:pPr>
      <w:r>
        <w:rPr>
          <w:sz w:val="24"/>
          <w:szCs w:val="24"/>
        </w:rPr>
        <w:t>Dean presented the FY22 Budget first draft.  Several funding expectations are estimated, with notes on how likely the number will be.  We hope to have more up-to-date information by either April Board meeting or May/early June.</w:t>
      </w:r>
    </w:p>
    <w:p w14:paraId="61C44E3E" w14:textId="3B458CF4" w:rsidR="00776CB0" w:rsidRDefault="00C40AF7" w:rsidP="007443A9">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Child Care update (Reeva)</w:t>
      </w:r>
      <w:r w:rsidR="00C22742">
        <w:rPr>
          <w:color w:val="000000"/>
          <w:sz w:val="24"/>
          <w:szCs w:val="24"/>
        </w:rPr>
        <w:t>:</w:t>
      </w:r>
    </w:p>
    <w:p w14:paraId="0BB20743" w14:textId="1E0448ED" w:rsidR="003864CA" w:rsidRDefault="00C40AF7" w:rsidP="00C2274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If we want to be part of the site hub in Johnson, the site needs to be secured.  The philanthropist/developer interested in buying the building and is looking for anchor tenants right now</w:t>
      </w:r>
      <w:r w:rsidR="00C22742">
        <w:rPr>
          <w:color w:val="000000"/>
          <w:sz w:val="24"/>
          <w:szCs w:val="24"/>
        </w:rPr>
        <w:t>.</w:t>
      </w:r>
      <w:r>
        <w:rPr>
          <w:color w:val="000000"/>
          <w:sz w:val="24"/>
          <w:szCs w:val="24"/>
        </w:rPr>
        <w:t xml:space="preserve">  Until we secure the site, we cannot go after the significant funding.  Then, the town could also go after grants and other funding.  That step needs to come together before we move too much further.  The plan is not on hold; we’re just slowing down the timeline.</w:t>
      </w:r>
    </w:p>
    <w:p w14:paraId="4B3A2E37" w14:textId="59EAE1EB" w:rsidR="00C40AF7" w:rsidRDefault="00C40AF7" w:rsidP="00C2274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A current bill that passed through the House and is moving on to a committee would significantly raise financial assistance for child care.  This means the revenue stream for centers serving low to middle income families will significantly increase (higher rates and more families eligible.)</w:t>
      </w:r>
    </w:p>
    <w:p w14:paraId="09C6A9BB" w14:textId="25CE6BC4" w:rsidR="00C22742" w:rsidRDefault="00C40AF7" w:rsidP="00C2274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Reeva presented a summary of how she created the needs assessment, noting that she used the “average” number of families needing childcare and </w:t>
      </w:r>
      <w:r>
        <w:rPr>
          <w:color w:val="000000"/>
          <w:sz w:val="24"/>
          <w:szCs w:val="24"/>
        </w:rPr>
        <w:lastRenderedPageBreak/>
        <w:t>by using different “catchment areas” to include towns surrounding Johnson.  She noted the data represents a need for infant and preschool spaces, but not toddler.   The number of spaces needed varies a lot by market/area.</w:t>
      </w:r>
    </w:p>
    <w:p w14:paraId="7B090754" w14:textId="6D83F117" w:rsidR="00C40AF7" w:rsidRDefault="00C40AF7" w:rsidP="00C2274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Discussion around transportation ensued.  This would need to be covered in cost if we decide to focus on a larger catchment area.  Reeva said it could be explored.  Marilyn added that bussing parents would be a huge advantage.</w:t>
      </w:r>
    </w:p>
    <w:p w14:paraId="235E4434" w14:textId="40995938" w:rsidR="00C40AF7" w:rsidRDefault="00C40AF7" w:rsidP="00C2274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 xml:space="preserve">The next step is to pull together Child Care providers and staff from the Early Childhood Programs from LFC to </w:t>
      </w:r>
      <w:proofErr w:type="spellStart"/>
      <w:r>
        <w:rPr>
          <w:color w:val="000000"/>
          <w:sz w:val="24"/>
          <w:szCs w:val="24"/>
        </w:rPr>
        <w:t>disuss</w:t>
      </w:r>
      <w:proofErr w:type="spellEnd"/>
      <w:r>
        <w:rPr>
          <w:color w:val="000000"/>
          <w:sz w:val="24"/>
          <w:szCs w:val="24"/>
        </w:rPr>
        <w:t xml:space="preserve"> collaboration and need for support.</w:t>
      </w:r>
    </w:p>
    <w:p w14:paraId="560086E5" w14:textId="1085410E" w:rsidR="00C40AF7" w:rsidRPr="00C22742" w:rsidRDefault="00C40AF7" w:rsidP="00C2274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Another next step is to create a timeline (Marilyn suggested considering ED transition.)</w:t>
      </w:r>
    </w:p>
    <w:p w14:paraId="5FAF9310" w14:textId="77777777" w:rsidR="003864CA" w:rsidRDefault="00133171" w:rsidP="00A1750B">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Development Update:  </w:t>
      </w:r>
    </w:p>
    <w:p w14:paraId="2EE3AC2F" w14:textId="3E37BF99" w:rsidR="00133171" w:rsidRDefault="00133171" w:rsidP="00C22742">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Appeal </w:t>
      </w:r>
      <w:r w:rsidR="00DF5E94">
        <w:rPr>
          <w:color w:val="000000"/>
          <w:sz w:val="24"/>
          <w:szCs w:val="24"/>
        </w:rPr>
        <w:t xml:space="preserve">is </w:t>
      </w:r>
      <w:r w:rsidR="00C40AF7">
        <w:rPr>
          <w:color w:val="000000"/>
          <w:sz w:val="24"/>
          <w:szCs w:val="24"/>
        </w:rPr>
        <w:t xml:space="preserve">coming to an </w:t>
      </w:r>
      <w:r w:rsidR="00DF5E94">
        <w:rPr>
          <w:color w:val="000000"/>
          <w:sz w:val="24"/>
          <w:szCs w:val="24"/>
        </w:rPr>
        <w:t xml:space="preserve">end </w:t>
      </w:r>
      <w:r w:rsidR="00C40AF7">
        <w:rPr>
          <w:color w:val="000000"/>
          <w:sz w:val="24"/>
          <w:szCs w:val="24"/>
        </w:rPr>
        <w:t xml:space="preserve">as </w:t>
      </w:r>
      <w:r w:rsidR="00DF5E94">
        <w:rPr>
          <w:color w:val="000000"/>
          <w:sz w:val="24"/>
          <w:szCs w:val="24"/>
        </w:rPr>
        <w:t xml:space="preserve">of </w:t>
      </w:r>
      <w:r w:rsidR="00C40AF7">
        <w:rPr>
          <w:color w:val="000000"/>
          <w:sz w:val="24"/>
          <w:szCs w:val="24"/>
        </w:rPr>
        <w:t>3/31/21</w:t>
      </w:r>
      <w:r w:rsidR="00DF5E94">
        <w:rPr>
          <w:color w:val="000000"/>
          <w:sz w:val="24"/>
          <w:szCs w:val="24"/>
        </w:rPr>
        <w:t xml:space="preserve">. </w:t>
      </w:r>
      <w:r w:rsidR="00C40AF7">
        <w:rPr>
          <w:color w:val="000000"/>
          <w:sz w:val="24"/>
          <w:szCs w:val="24"/>
        </w:rPr>
        <w:t xml:space="preserve"> We have surpassed FY19 and FY20 Appeal totals. </w:t>
      </w:r>
      <w:r w:rsidR="00DF5E94">
        <w:rPr>
          <w:color w:val="000000"/>
          <w:sz w:val="24"/>
          <w:szCs w:val="24"/>
        </w:rPr>
        <w:t xml:space="preserve"> New sustaining donations will equal $1</w:t>
      </w:r>
      <w:r w:rsidR="00C40AF7">
        <w:rPr>
          <w:color w:val="000000"/>
          <w:sz w:val="24"/>
          <w:szCs w:val="24"/>
        </w:rPr>
        <w:t>584</w:t>
      </w:r>
      <w:r w:rsidR="00DF5E94">
        <w:rPr>
          <w:color w:val="000000"/>
          <w:sz w:val="24"/>
          <w:szCs w:val="24"/>
        </w:rPr>
        <w:t>.48, which will be matched!</w:t>
      </w:r>
    </w:p>
    <w:p w14:paraId="64A5F4BD" w14:textId="2637A42D" w:rsidR="00DF5E94" w:rsidRDefault="00C40AF7" w:rsidP="0069079E">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Ben and Jerry’s donated “goodie bags” full of toiletries and ice cream to give out to families who would benefit.</w:t>
      </w:r>
    </w:p>
    <w:p w14:paraId="3ACC630D" w14:textId="56448FF5" w:rsidR="003864CA" w:rsidRDefault="00C40AF7" w:rsidP="0069079E">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We received another round of </w:t>
      </w:r>
      <w:proofErr w:type="spellStart"/>
      <w:r>
        <w:rPr>
          <w:color w:val="000000"/>
          <w:sz w:val="24"/>
          <w:szCs w:val="24"/>
        </w:rPr>
        <w:t>Ipads</w:t>
      </w:r>
      <w:proofErr w:type="spellEnd"/>
      <w:r>
        <w:rPr>
          <w:color w:val="000000"/>
          <w:sz w:val="24"/>
          <w:szCs w:val="24"/>
        </w:rPr>
        <w:t xml:space="preserve"> and Boosters from our previous grant, which will be distributed to participants</w:t>
      </w:r>
      <w:r w:rsidR="00DF5E94">
        <w:rPr>
          <w:color w:val="000000"/>
          <w:sz w:val="24"/>
          <w:szCs w:val="24"/>
        </w:rPr>
        <w:t>.</w:t>
      </w:r>
    </w:p>
    <w:p w14:paraId="1F537EAD" w14:textId="0C04C09B" w:rsidR="00C40AF7" w:rsidRPr="00DF5E94" w:rsidRDefault="00C40AF7" w:rsidP="0069079E">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Private donor awarded us $30K for Kid to Camp Scholarships and another $35K in unrestricted funds.</w:t>
      </w:r>
    </w:p>
    <w:p w14:paraId="1A35B474" w14:textId="224701DD" w:rsidR="008D36DB" w:rsidRPr="00C40AF7" w:rsidRDefault="00DF5E94" w:rsidP="00052CA7">
      <w:pPr>
        <w:numPr>
          <w:ilvl w:val="0"/>
          <w:numId w:val="6"/>
        </w:numPr>
        <w:pBdr>
          <w:top w:val="nil"/>
          <w:left w:val="nil"/>
          <w:bottom w:val="nil"/>
          <w:right w:val="nil"/>
          <w:between w:val="nil"/>
        </w:pBdr>
        <w:spacing w:after="120" w:line="240" w:lineRule="auto"/>
        <w:ind w:left="360"/>
        <w:rPr>
          <w:color w:val="000000"/>
          <w:sz w:val="24"/>
          <w:szCs w:val="24"/>
        </w:rPr>
      </w:pPr>
      <w:r w:rsidRPr="00C40AF7">
        <w:rPr>
          <w:color w:val="000000"/>
          <w:sz w:val="24"/>
          <w:szCs w:val="24"/>
        </w:rPr>
        <w:t xml:space="preserve">Board </w:t>
      </w:r>
      <w:r w:rsidR="00C40AF7">
        <w:rPr>
          <w:color w:val="000000"/>
          <w:sz w:val="24"/>
          <w:szCs w:val="24"/>
        </w:rPr>
        <w:t>Business</w:t>
      </w:r>
      <w:r w:rsidR="000F794D" w:rsidRPr="00C40AF7">
        <w:rPr>
          <w:color w:val="000000"/>
          <w:sz w:val="24"/>
          <w:szCs w:val="24"/>
        </w:rPr>
        <w:t>:</w:t>
      </w:r>
    </w:p>
    <w:p w14:paraId="1E63879F" w14:textId="54630B53" w:rsidR="00DF5E94" w:rsidRDefault="00C40AF7" w:rsidP="00DF5E94">
      <w:pPr>
        <w:pStyle w:val="ListParagraph"/>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Board went into Executive Session</w:t>
      </w:r>
    </w:p>
    <w:p w14:paraId="00000038" w14:textId="563D6146" w:rsidR="000B4AD9" w:rsidRPr="008D36DB" w:rsidRDefault="008D36DB" w:rsidP="008D36DB">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The </w:t>
      </w:r>
      <w:r w:rsidRPr="00133171">
        <w:rPr>
          <w:color w:val="000000"/>
          <w:sz w:val="24"/>
          <w:szCs w:val="24"/>
        </w:rPr>
        <w:t>meeting adjourned at</w:t>
      </w:r>
      <w:r>
        <w:t xml:space="preserve"> </w:t>
      </w:r>
      <w:r w:rsidR="00C40AF7">
        <w:t>7</w:t>
      </w:r>
      <w:r>
        <w:t>:</w:t>
      </w:r>
      <w:r w:rsidR="00C40AF7">
        <w:t>00</w:t>
      </w:r>
      <w:r>
        <w:t xml:space="preserve"> PM.</w:t>
      </w:r>
    </w:p>
    <w:p w14:paraId="2FE20F95" w14:textId="77777777" w:rsidR="008B28E3" w:rsidRDefault="00EE17EC">
      <w:pPr>
        <w:spacing w:after="0"/>
        <w:jc w:val="center"/>
        <w:rPr>
          <w:b/>
          <w:sz w:val="24"/>
          <w:szCs w:val="24"/>
        </w:rPr>
      </w:pPr>
      <w:r>
        <w:rPr>
          <w:b/>
          <w:sz w:val="24"/>
          <w:szCs w:val="24"/>
        </w:rPr>
        <w:t>Next Meeting</w:t>
      </w:r>
      <w:r w:rsidR="008B28E3">
        <w:rPr>
          <w:b/>
          <w:sz w:val="24"/>
          <w:szCs w:val="24"/>
        </w:rPr>
        <w:t xml:space="preserve">: </w:t>
      </w:r>
    </w:p>
    <w:p w14:paraId="00000039" w14:textId="07573971" w:rsidR="000B4AD9" w:rsidRDefault="00EE17EC">
      <w:pPr>
        <w:spacing w:after="0"/>
        <w:jc w:val="center"/>
        <w:rPr>
          <w:b/>
          <w:sz w:val="24"/>
          <w:szCs w:val="24"/>
        </w:rPr>
      </w:pPr>
      <w:r>
        <w:rPr>
          <w:b/>
          <w:sz w:val="24"/>
          <w:szCs w:val="24"/>
        </w:rPr>
        <w:t xml:space="preserve">Wednesday, </w:t>
      </w:r>
      <w:r w:rsidR="00C40AF7">
        <w:rPr>
          <w:b/>
          <w:sz w:val="24"/>
          <w:szCs w:val="24"/>
        </w:rPr>
        <w:t>April</w:t>
      </w:r>
      <w:r>
        <w:rPr>
          <w:b/>
          <w:sz w:val="24"/>
          <w:szCs w:val="24"/>
        </w:rPr>
        <w:t xml:space="preserve"> </w:t>
      </w:r>
      <w:r w:rsidR="00C0585E">
        <w:rPr>
          <w:b/>
          <w:sz w:val="24"/>
          <w:szCs w:val="24"/>
        </w:rPr>
        <w:t>2</w:t>
      </w:r>
      <w:r w:rsidR="00C40AF7">
        <w:rPr>
          <w:b/>
          <w:sz w:val="24"/>
          <w:szCs w:val="24"/>
        </w:rPr>
        <w:t>8</w:t>
      </w:r>
      <w:r>
        <w:rPr>
          <w:b/>
          <w:sz w:val="24"/>
          <w:szCs w:val="24"/>
        </w:rPr>
        <w:t>, 202</w:t>
      </w:r>
      <w:r w:rsidR="008D36DB">
        <w:rPr>
          <w:b/>
          <w:sz w:val="24"/>
          <w:szCs w:val="24"/>
        </w:rPr>
        <w:t>1</w:t>
      </w:r>
      <w:r w:rsidR="008B28E3">
        <w:rPr>
          <w:b/>
          <w:sz w:val="24"/>
          <w:szCs w:val="24"/>
        </w:rPr>
        <w:t xml:space="preserve"> 5:00PM</w:t>
      </w:r>
    </w:p>
    <w:sectPr w:rsidR="000B4A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7234B"/>
    <w:multiLevelType w:val="multilevel"/>
    <w:tmpl w:val="4F22231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9C94A91"/>
    <w:multiLevelType w:val="multilevel"/>
    <w:tmpl w:val="A3D4ACF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2907A27"/>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8069F1"/>
    <w:multiLevelType w:val="multilevel"/>
    <w:tmpl w:val="20D84F5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390826A9"/>
    <w:multiLevelType w:val="multilevel"/>
    <w:tmpl w:val="A15CDA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B433602"/>
    <w:multiLevelType w:val="multilevel"/>
    <w:tmpl w:val="42D69E2C"/>
    <w:lvl w:ilvl="0">
      <w:start w:val="1"/>
      <w:numFmt w:val="lowerLetter"/>
      <w:lvlText w:val="%1."/>
      <w:lvlJc w:val="left"/>
      <w:pPr>
        <w:ind w:left="2520" w:hanging="360"/>
      </w:pPr>
    </w:lvl>
    <w:lvl w:ilvl="1">
      <w:start w:val="1"/>
      <w:numFmt w:val="lowerRoman"/>
      <w:lvlText w:val="%2."/>
      <w:lvlJc w:val="righ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3ED06313"/>
    <w:multiLevelType w:val="multilevel"/>
    <w:tmpl w:val="42B22512"/>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CDD7924"/>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rPr>
        <w:rFonts w:hint="default"/>
        <w:b w:val="0"/>
        <w:i w:val="0"/>
        <w:color w:val="auto"/>
        <w:sz w:val="24"/>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111940"/>
    <w:multiLevelType w:val="multilevel"/>
    <w:tmpl w:val="CFC6881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739435D3"/>
    <w:multiLevelType w:val="multilevel"/>
    <w:tmpl w:val="F216D81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E636AB5"/>
    <w:multiLevelType w:val="hybridMultilevel"/>
    <w:tmpl w:val="85AEFF20"/>
    <w:lvl w:ilvl="0" w:tplc="4762DA9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545E3572">
      <w:start w:val="1"/>
      <w:numFmt w:val="lowerLetter"/>
      <w:lvlText w:val="%4."/>
      <w:lvlJc w:val="left"/>
      <w:pPr>
        <w:ind w:left="2520" w:hanging="360"/>
      </w:pPr>
      <w:rPr>
        <w:rFonts w:ascii="Calibri" w:eastAsia="Calibri" w:hAnsi="Calibri" w:cs="Calibri"/>
      </w:rPr>
    </w:lvl>
    <w:lvl w:ilvl="4" w:tplc="04090019">
      <w:start w:val="1"/>
      <w:numFmt w:val="lowerLetter"/>
      <w:lvlText w:val="%5."/>
      <w:lvlJc w:val="left"/>
      <w:pPr>
        <w:ind w:left="3240" w:hanging="360"/>
      </w:pPr>
    </w:lvl>
    <w:lvl w:ilvl="5" w:tplc="F0E040D4">
      <w:start w:val="1"/>
      <w:numFmt w:val="lowerRoman"/>
      <w:lvlText w:val="%6."/>
      <w:lvlJc w:val="right"/>
      <w:pPr>
        <w:ind w:left="3960" w:hanging="180"/>
      </w:pPr>
      <w:rPr>
        <w:rFonts w:ascii="Calibri" w:eastAsia="Calibri" w:hAnsi="Calibri" w:cs="Calibri"/>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BC1DD7"/>
    <w:multiLevelType w:val="multilevel"/>
    <w:tmpl w:val="EB943BD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7"/>
  </w:num>
  <w:num w:numId="2">
    <w:abstractNumId w:val="2"/>
  </w:num>
  <w:num w:numId="3">
    <w:abstractNumId w:val="6"/>
  </w:num>
  <w:num w:numId="4">
    <w:abstractNumId w:val="5"/>
  </w:num>
  <w:num w:numId="5">
    <w:abstractNumId w:val="3"/>
  </w:num>
  <w:num w:numId="6">
    <w:abstractNumId w:val="9"/>
  </w:num>
  <w:num w:numId="7">
    <w:abstractNumId w:val="10"/>
  </w:num>
  <w:num w:numId="8">
    <w:abstractNumId w:val="4"/>
  </w:num>
  <w:num w:numId="9">
    <w:abstractNumId w:val="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D9"/>
    <w:rsid w:val="000225E1"/>
    <w:rsid w:val="00027DEC"/>
    <w:rsid w:val="000B4AD9"/>
    <w:rsid w:val="000E0ED1"/>
    <w:rsid w:val="000F794D"/>
    <w:rsid w:val="001121CF"/>
    <w:rsid w:val="00133171"/>
    <w:rsid w:val="001A4839"/>
    <w:rsid w:val="00211AAF"/>
    <w:rsid w:val="002E7373"/>
    <w:rsid w:val="002E7FFE"/>
    <w:rsid w:val="0031176F"/>
    <w:rsid w:val="00382278"/>
    <w:rsid w:val="003864CA"/>
    <w:rsid w:val="003C5E4F"/>
    <w:rsid w:val="00405E84"/>
    <w:rsid w:val="00440779"/>
    <w:rsid w:val="00445184"/>
    <w:rsid w:val="00462661"/>
    <w:rsid w:val="004745F1"/>
    <w:rsid w:val="004D03A2"/>
    <w:rsid w:val="00532FFB"/>
    <w:rsid w:val="00630320"/>
    <w:rsid w:val="00650825"/>
    <w:rsid w:val="006675E6"/>
    <w:rsid w:val="00677590"/>
    <w:rsid w:val="006A51C3"/>
    <w:rsid w:val="007121DF"/>
    <w:rsid w:val="007443A9"/>
    <w:rsid w:val="00776CB0"/>
    <w:rsid w:val="007932EC"/>
    <w:rsid w:val="007F47E9"/>
    <w:rsid w:val="007F6023"/>
    <w:rsid w:val="00812113"/>
    <w:rsid w:val="00812429"/>
    <w:rsid w:val="00820F3C"/>
    <w:rsid w:val="00866F51"/>
    <w:rsid w:val="00872208"/>
    <w:rsid w:val="0087411F"/>
    <w:rsid w:val="00894A7B"/>
    <w:rsid w:val="00895282"/>
    <w:rsid w:val="008B28E3"/>
    <w:rsid w:val="008D36DB"/>
    <w:rsid w:val="008D6F6A"/>
    <w:rsid w:val="008E38D1"/>
    <w:rsid w:val="00901C81"/>
    <w:rsid w:val="00967A2D"/>
    <w:rsid w:val="009A0DEF"/>
    <w:rsid w:val="009A6158"/>
    <w:rsid w:val="009C1F6A"/>
    <w:rsid w:val="00A225AE"/>
    <w:rsid w:val="00A32FC6"/>
    <w:rsid w:val="00A56DB3"/>
    <w:rsid w:val="00A737C4"/>
    <w:rsid w:val="00B04C43"/>
    <w:rsid w:val="00B85907"/>
    <w:rsid w:val="00B8687E"/>
    <w:rsid w:val="00C02676"/>
    <w:rsid w:val="00C055F4"/>
    <w:rsid w:val="00C0585E"/>
    <w:rsid w:val="00C22742"/>
    <w:rsid w:val="00C303E1"/>
    <w:rsid w:val="00C40AF7"/>
    <w:rsid w:val="00C732EC"/>
    <w:rsid w:val="00C73DAB"/>
    <w:rsid w:val="00C87E39"/>
    <w:rsid w:val="00CB6630"/>
    <w:rsid w:val="00D23D53"/>
    <w:rsid w:val="00D3189E"/>
    <w:rsid w:val="00D4646B"/>
    <w:rsid w:val="00D82E16"/>
    <w:rsid w:val="00DB31B9"/>
    <w:rsid w:val="00DD3E49"/>
    <w:rsid w:val="00DF5E94"/>
    <w:rsid w:val="00E749F7"/>
    <w:rsid w:val="00EE17EC"/>
    <w:rsid w:val="00EE7287"/>
    <w:rsid w:val="00F11985"/>
    <w:rsid w:val="00F43D94"/>
    <w:rsid w:val="00F74698"/>
    <w:rsid w:val="00FC01E1"/>
    <w:rsid w:val="00FD6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FF89"/>
  <w15:docId w15:val="{D9415120-3F23-4809-B7B8-0F55749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28E3"/>
    <w:pPr>
      <w:ind w:left="720"/>
      <w:contextualSpacing/>
    </w:pPr>
  </w:style>
  <w:style w:type="paragraph" w:customStyle="1" w:styleId="Default">
    <w:name w:val="Default"/>
    <w:rsid w:val="00776CB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yperlink0">
    <w:name w:val="Hyperlink.0"/>
    <w:basedOn w:val="DefaultParagraphFont"/>
    <w:rsid w:val="00776CB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07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Nease</dc:creator>
  <cp:lastModifiedBy>Julia Skonicki</cp:lastModifiedBy>
  <cp:revision>7</cp:revision>
  <dcterms:created xsi:type="dcterms:W3CDTF">2021-04-28T21:00:00Z</dcterms:created>
  <dcterms:modified xsi:type="dcterms:W3CDTF">2021-04-28T21:12:00Z</dcterms:modified>
</cp:coreProperties>
</file>